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Astrid-Lindgren-Schule Lohnde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Mittagsverpflegung Astrid-Lindgren-Schule Lohnde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